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ED572E" w:rsidP="009961C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202A</w:t>
            </w:r>
            <w:r w:rsidR="00736820">
              <w:rPr>
                <w:b/>
                <w:sz w:val="26"/>
                <w:szCs w:val="26"/>
              </w:rPr>
              <w:t>_</w:t>
            </w:r>
            <w:r w:rsidR="00FD3A5F">
              <w:rPr>
                <w:b/>
                <w:sz w:val="26"/>
                <w:szCs w:val="26"/>
              </w:rPr>
              <w:t>222</w:t>
            </w:r>
            <w:bookmarkStart w:id="0" w:name="_GoBack"/>
            <w:bookmarkEnd w:id="0"/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6506E" w:rsidRDefault="0006506E" w:rsidP="00C511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506E">
              <w:rPr>
                <w:b/>
                <w:sz w:val="26"/>
                <w:szCs w:val="26"/>
              </w:rPr>
              <w:t>2259906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D0045E" w:rsidRDefault="00D0045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5111B" w:rsidRPr="00C5111B">
        <w:rPr>
          <w:b/>
          <w:sz w:val="26"/>
          <w:szCs w:val="26"/>
        </w:rPr>
        <w:t xml:space="preserve">Зажим клиновой монтажный МК-2 клин </w:t>
      </w:r>
      <w:r w:rsidR="009961C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 w:rsidR="00F2789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0045E">
        <w:rPr>
          <w:b/>
          <w:sz w:val="26"/>
          <w:szCs w:val="26"/>
        </w:rPr>
        <w:t xml:space="preserve"> </w:t>
      </w:r>
      <w:r w:rsidR="00AA670B" w:rsidRPr="00F27890">
        <w:rPr>
          <w:b/>
          <w:sz w:val="26"/>
          <w:szCs w:val="26"/>
          <w:u w:val="single"/>
        </w:rPr>
        <w:t>202</w:t>
      </w:r>
      <w:r w:rsidR="00AA670B" w:rsidRPr="00F27890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A305DC" w:rsidRPr="006F6E39" w:rsidRDefault="00641E44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6F6E39">
        <w:rPr>
          <w:sz w:val="24"/>
          <w:szCs w:val="24"/>
        </w:rPr>
        <w:t xml:space="preserve">Технические требования, характеристики </w:t>
      </w:r>
      <w:r w:rsidR="00770408" w:rsidRPr="006F6E39">
        <w:rPr>
          <w:sz w:val="24"/>
          <w:szCs w:val="24"/>
        </w:rPr>
        <w:t>линейной арматуры и гасителей вибрации</w:t>
      </w:r>
      <w:r w:rsidR="004F4E9E" w:rsidRPr="006F6E39">
        <w:rPr>
          <w:sz w:val="24"/>
          <w:szCs w:val="24"/>
        </w:rPr>
        <w:t xml:space="preserve"> должны соответствовать параметрам </w:t>
      </w:r>
      <w:r w:rsidR="00CE3DC9" w:rsidRPr="006F6E39">
        <w:rPr>
          <w:sz w:val="24"/>
          <w:szCs w:val="24"/>
        </w:rPr>
        <w:t>ГОСТ 2730-78 «Зажимы натяжные клиновые. Технические условия».</w:t>
      </w:r>
    </w:p>
    <w:p w:rsidR="00CE3DC9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4871CD" w:rsidRDefault="008D66B0" w:rsidP="005211DA">
      <w:pPr>
        <w:tabs>
          <w:tab w:val="left" w:pos="1134"/>
        </w:tabs>
        <w:ind w:firstLine="709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105510" cy="992038"/>
            <wp:effectExtent l="0" t="0" r="0" b="0"/>
            <wp:docPr id="1" name="Рисунок 1" descr="http://velsnab.ru/upload/iblock/237/ytfmbz%20rafoypeqb%20d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elsnab.ru/upload/iblock/237/ytfmbz%20rafoypeqb%20dz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510" cy="99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48"/>
        <w:gridCol w:w="2855"/>
      </w:tblGrid>
      <w:tr w:rsidR="008E3E81" w:rsidRPr="008E3E81" w:rsidTr="005211DA">
        <w:trPr>
          <w:tblCellSpacing w:w="7" w:type="dxa"/>
          <w:jc w:val="center"/>
        </w:trPr>
        <w:tc>
          <w:tcPr>
            <w:tcW w:w="4982" w:type="pct"/>
            <w:gridSpan w:val="2"/>
            <w:shd w:val="clear" w:color="auto" w:fill="FFFFFF"/>
            <w:vAlign w:val="center"/>
            <w:hideMark/>
          </w:tcPr>
          <w:p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E3E81" w:rsidRPr="008E3E81" w:rsidTr="005211DA">
        <w:trPr>
          <w:tblCellSpacing w:w="7" w:type="dxa"/>
          <w:jc w:val="center"/>
        </w:trPr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8D66B0" w:rsidRDefault="00934B7E" w:rsidP="008E3E81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Марка провода: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8D66B0" w:rsidRDefault="00934B7E" w:rsidP="008D66B0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А95, А120, АС95/16</w:t>
            </w:r>
          </w:p>
        </w:tc>
      </w:tr>
      <w:tr w:rsidR="008E3E81" w:rsidRPr="008E3E81" w:rsidTr="005211DA">
        <w:trPr>
          <w:tblCellSpacing w:w="7" w:type="dxa"/>
          <w:jc w:val="center"/>
        </w:trPr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8D66B0" w:rsidRDefault="00934B7E" w:rsidP="008E3E81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Диаметр</w:t>
            </w: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, мм</w:t>
            </w: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8D66B0" w:rsidRDefault="009961CB" w:rsidP="008E3E81">
            <w:pPr>
              <w:ind w:firstLine="0"/>
              <w:jc w:val="left"/>
            </w:pPr>
            <w:r w:rsidRPr="00934B7E">
              <w:rPr>
                <w:rFonts w:ascii="Helvetica" w:hAnsi="Helvetica" w:cs="Arial"/>
                <w:color w:val="000000"/>
                <w:sz w:val="22"/>
                <w:szCs w:val="22"/>
              </w:rPr>
              <w:t>12,3-14,0</w:t>
            </w:r>
          </w:p>
        </w:tc>
      </w:tr>
      <w:tr w:rsidR="00934B7E" w:rsidRPr="008E3E81" w:rsidTr="005211DA">
        <w:trPr>
          <w:tblCellSpacing w:w="7" w:type="dxa"/>
          <w:jc w:val="center"/>
        </w:trPr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</w:tcPr>
          <w:p w:rsidR="00934B7E" w:rsidRPr="00934B7E" w:rsidRDefault="00934B7E" w:rsidP="00934B7E">
            <w:pPr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Разрушающая нагрузка</w:t>
            </w: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, кН, не менее: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B7E" w:rsidRDefault="00934B7E" w:rsidP="008E3E81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35</w:t>
            </w:r>
          </w:p>
        </w:tc>
      </w:tr>
    </w:tbl>
    <w:p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8D66B0" w:rsidRDefault="008D66B0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A304B" w:rsidRPr="0052681C" w:rsidRDefault="005A304B" w:rsidP="005A30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9961CB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61CB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1E019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455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0045E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8677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961CB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Pr="00AE04B0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E04B0">
        <w:rPr>
          <w:sz w:val="24"/>
          <w:szCs w:val="24"/>
        </w:rPr>
        <w:t>ГОСТ 2730-78</w:t>
      </w:r>
      <w:r w:rsidR="00AE04B0" w:rsidRPr="00AE04B0">
        <w:rPr>
          <w:sz w:val="24"/>
          <w:szCs w:val="24"/>
        </w:rPr>
        <w:t xml:space="preserve"> «Зажимы натяжные клиновые. Технические условия»</w:t>
      </w:r>
      <w:r w:rsidR="00792CDE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92CD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92CD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9961CB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C59" w:rsidRDefault="00102C59">
      <w:r>
        <w:separator/>
      </w:r>
    </w:p>
  </w:endnote>
  <w:endnote w:type="continuationSeparator" w:id="0">
    <w:p w:rsidR="00102C59" w:rsidRDefault="0010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C59" w:rsidRDefault="00102C59">
      <w:r>
        <w:separator/>
      </w:r>
    </w:p>
  </w:footnote>
  <w:footnote w:type="continuationSeparator" w:id="0">
    <w:p w:rsidR="00102C59" w:rsidRDefault="00102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303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5D81"/>
    <w:rsid w:val="00016DC9"/>
    <w:rsid w:val="00017101"/>
    <w:rsid w:val="00020BC6"/>
    <w:rsid w:val="00020DD3"/>
    <w:rsid w:val="00021542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55F"/>
    <w:rsid w:val="00057FBD"/>
    <w:rsid w:val="00062FD5"/>
    <w:rsid w:val="000630F6"/>
    <w:rsid w:val="00064749"/>
    <w:rsid w:val="0006506E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C59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9A3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19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9AE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96B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45C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9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1D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04B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820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2CDE"/>
    <w:rsid w:val="00792F21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67735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6B0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B7E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961CB"/>
    <w:rsid w:val="009A096B"/>
    <w:rsid w:val="009A1540"/>
    <w:rsid w:val="009A1FE5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3B9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11B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5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FEE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890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57E"/>
    <w:rsid w:val="00FC5949"/>
    <w:rsid w:val="00FC77BE"/>
    <w:rsid w:val="00FC7F37"/>
    <w:rsid w:val="00FD1036"/>
    <w:rsid w:val="00FD3A5F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F5B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0AFCBB-C7B6-468F-8015-1DF1A3B5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A8493D-3A8D-4F2C-B24D-C4A36960B876}"/>
</file>

<file path=customXml/itemProps2.xml><?xml version="1.0" encoding="utf-8"?>
<ds:datastoreItem xmlns:ds="http://schemas.openxmlformats.org/officeDocument/2006/customXml" ds:itemID="{1DA36AB8-D815-4AEF-878D-052BC388F0EC}"/>
</file>

<file path=customXml/itemProps3.xml><?xml version="1.0" encoding="utf-8"?>
<ds:datastoreItem xmlns:ds="http://schemas.openxmlformats.org/officeDocument/2006/customXml" ds:itemID="{CB392782-E229-4429-B4C6-827872CF0935}"/>
</file>

<file path=customXml/itemProps4.xml><?xml version="1.0" encoding="utf-8"?>
<ds:datastoreItem xmlns:ds="http://schemas.openxmlformats.org/officeDocument/2006/customXml" ds:itemID="{6548D9AC-727A-4CDA-973E-A00EDEC516BD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1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23</cp:revision>
  <cp:lastPrinted>2015-10-06T08:06:00Z</cp:lastPrinted>
  <dcterms:created xsi:type="dcterms:W3CDTF">2015-07-27T09:03:00Z</dcterms:created>
  <dcterms:modified xsi:type="dcterms:W3CDTF">2015-10-08T10:23:00Z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